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docProps/app.xml" Id="R7b523e7fd8b544bc" /><Relationship Type="http://schemas.openxmlformats.org/package/2006/relationships/metadata/core-properties" Target="package/services/metadata/core-properties/b9a263e0cd2a489fbd0717dcd696abcf.psmdcp" Id="R842cf03917c848b8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14:paraId="30E8E222" wp14:textId="77777777">
      <w:pPr>
        <w:spacing w:before="0" w:after="200" w:line="240"/>
        <w:ind w:left="4248" w:right="0" w:firstLine="708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łącznik nr 1.5 do Zarządzenia Rektora UR nr 12/2019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center"/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</w:pP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SYLABUS</w:t>
      </w:r>
    </w:p>
    <w:p xmlns:wp14="http://schemas.microsoft.com/office/word/2010/wordml" w14:paraId="6AE78787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dotyczy cyklu kszta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łcenia 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2019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–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202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2</w:t>
      </w:r>
    </w:p>
    <w:p xmlns:wp14="http://schemas.microsoft.com/office/word/2010/wordml" w:rsidP="2AD765EF" w14:paraId="635E9350" wp14:textId="77777777">
      <w:pPr>
        <w:spacing w:before="0" w:after="200" w:line="276" w:lineRule="auto"/>
        <w:ind w:left="2832" w:right="0" w:firstLine="708"/>
        <w:jc w:val="left"/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</w:pPr>
      <w:r w:rsidRPr="2AD765EF" w:rsidR="2AD765EF"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  <w:t xml:space="preserve">Rok akademicki 202</w:t>
      </w:r>
      <w:r w:rsidRPr="2AD765EF" w:rsidR="2AD765EF"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  <w:t xml:space="preserve">0</w:t>
      </w:r>
      <w:r w:rsidRPr="2AD765EF" w:rsidR="2AD765EF"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  <w:t xml:space="preserve">/202</w:t>
      </w:r>
      <w:r w:rsidRPr="2AD765EF" w:rsidR="2AD765EF">
        <w:rPr>
          <w:rFonts w:ascii="Corbel" w:hAnsi="Corbel" w:eastAsia="Corbel" w:cs="Corbel"/>
          <w:color w:val="auto"/>
          <w:spacing w:val="0"/>
          <w:position w:val="0"/>
          <w:sz w:val="22"/>
          <w:szCs w:val="22"/>
          <w:shd w:val="clear" w:fill="auto"/>
        </w:rPr>
        <w:t xml:space="preserve">1</w:t>
      </w:r>
    </w:p>
    <w:p xmlns:wp14="http://schemas.microsoft.com/office/word/2010/wordml" w14:paraId="0DFAE63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</w:t>
      </w:r>
    </w:p>
    <w:p xmlns:wp14="http://schemas.microsoft.com/office/word/2010/wordml" w14:paraId="63422CF6" wp14:textId="77777777">
      <w:pPr>
        <w:numPr>
          <w:ilvl w:val="0"/>
          <w:numId w:val="5"/>
        </w:numPr>
        <w:spacing w:before="0" w:after="0" w:line="240"/>
        <w:ind w:left="720" w:right="0" w:hanging="360"/>
        <w:jc w:val="left"/>
        <w:rPr>
          <w:rFonts w:ascii="Corbel" w:hAnsi="Corbel" w:eastAsia="Corbel" w:cs="Corbel"/>
          <w:b/>
          <w:color w:val="0070C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Podstawowe informacje o przedmiocie</w:t>
      </w:r>
    </w:p>
    <w:tbl>
      <w:tblPr/>
      <w:tblGrid>
        <w:gridCol w:w="2694"/>
        <w:gridCol w:w="7087"/>
      </w:tblGrid>
      <w:tr xmlns:wp14="http://schemas.microsoft.com/office/word/2010/wordml" w14:paraId="5EF6AAB9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701564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168674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Warsztaty z zakresu rozwoju personalnego</w:t>
            </w:r>
          </w:p>
        </w:tc>
      </w:tr>
      <w:tr xmlns:wp14="http://schemas.microsoft.com/office/word/2010/wordml" w14:paraId="1243CBA9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77BD15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Kod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C8AA79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BW 50</w:t>
            </w:r>
          </w:p>
        </w:tc>
      </w:tr>
      <w:tr xmlns:wp14="http://schemas.microsoft.com/office/word/2010/wordml" w14:paraId="4E2F8C33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552E28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kierunek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3E300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0AEA36E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39E105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realizuj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przedmiot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259B7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2E34D1D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835047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Kierunek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EEADC9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ństwo wewnętrzne</w:t>
            </w:r>
          </w:p>
        </w:tc>
      </w:tr>
      <w:tr xmlns:wp14="http://schemas.microsoft.com/office/word/2010/wordml" w14:paraId="5CEFEA9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8DEF9C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Poziom kszta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łcenia 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0E256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Studia I stopnia</w:t>
            </w:r>
          </w:p>
        </w:tc>
      </w:tr>
      <w:tr xmlns:wp14="http://schemas.microsoft.com/office/word/2010/wordml" w14:paraId="3B32AF2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C0481C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Profil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9CFC34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praktyczny</w:t>
            </w:r>
          </w:p>
        </w:tc>
      </w:tr>
      <w:tr xmlns:wp14="http://schemas.microsoft.com/office/word/2010/wordml" w14:paraId="0132ED40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3992E0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7FA26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niestacjonarne</w:t>
            </w:r>
          </w:p>
        </w:tc>
      </w:tr>
      <w:tr xmlns:wp14="http://schemas.microsoft.com/office/word/2010/wordml" w14:paraId="4C0FC85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3EE506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 semestr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704B3A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II, semestr IV</w:t>
            </w:r>
          </w:p>
        </w:tc>
      </w:tr>
      <w:tr xmlns:wp14="http://schemas.microsoft.com/office/word/2010/wordml" w14:paraId="6C505C59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63A118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Rodzaj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EBBFA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Specjalno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ściowy do wyboru</w:t>
            </w:r>
          </w:p>
        </w:tc>
      </w:tr>
      <w:tr xmlns:wp14="http://schemas.microsoft.com/office/word/2010/wordml" w14:paraId="6873E22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556E2B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ęzyk wykładowy 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5A1F16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polski</w:t>
            </w:r>
          </w:p>
        </w:tc>
      </w:tr>
      <w:tr xmlns:wp14="http://schemas.microsoft.com/office/word/2010/wordml" w14:paraId="4602958D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C2AF6E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Koordynator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D87A19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dr Pawe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Kuca</w:t>
            </w:r>
          </w:p>
        </w:tc>
      </w:tr>
      <w:tr xmlns:wp14="http://schemas.microsoft.com/office/word/2010/wordml" w14:paraId="2C990A5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FE442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i nazwisko osoby prowadzącej / os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ób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D2C09D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dr Pawe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Kuca</w:t>
            </w:r>
          </w:p>
        </w:tc>
      </w:tr>
    </w:tbl>
    <w:p xmlns:wp14="http://schemas.microsoft.com/office/word/2010/wordml" w14:paraId="3C066D73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* 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-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zgodnie z ustaleniami na wydziale</w:t>
      </w:r>
    </w:p>
    <w:p xmlns:wp14="http://schemas.microsoft.com/office/word/2010/wordml" w14:paraId="0A37501D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E0A0F74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1.1.Formy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tbl>
      <w:tblPr/>
      <w:tblGrid>
        <w:gridCol w:w="1047"/>
        <w:gridCol w:w="886"/>
        <w:gridCol w:w="752"/>
        <w:gridCol w:w="850"/>
        <w:gridCol w:w="769"/>
        <w:gridCol w:w="793"/>
        <w:gridCol w:w="712"/>
        <w:gridCol w:w="912"/>
        <w:gridCol w:w="1260"/>
        <w:gridCol w:w="1647"/>
      </w:tblGrid>
      <w:tr xmlns:wp14="http://schemas.microsoft.com/office/word/2010/wordml" w14:paraId="73AAF0C6" wp14:textId="77777777">
        <w:trPr>
          <w:trHeight w:val="1" w:hRule="atLeast"/>
          <w:jc w:val="left"/>
        </w:trPr>
        <w:tc>
          <w:tcPr>
            <w:tcW w:w="10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3DA0C5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 (nr)</w:t>
            </w:r>
          </w:p>
        </w:tc>
        <w:tc>
          <w:tcPr>
            <w:tcW w:w="8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7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7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B273B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7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0509C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(jakie)</w:t>
            </w:r>
          </w:p>
        </w:tc>
        <w:tc>
          <w:tcPr>
            <w:tcW w:w="1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8C1295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 ECTS</w:t>
            </w:r>
          </w:p>
        </w:tc>
      </w:tr>
      <w:tr xmlns:wp14="http://schemas.microsoft.com/office/word/2010/wordml" w14:paraId="5CEBA6CD" wp14:textId="77777777">
        <w:trPr>
          <w:trHeight w:val="453" w:hRule="auto"/>
          <w:jc w:val="left"/>
        </w:trPr>
        <w:tc>
          <w:tcPr>
            <w:tcW w:w="10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3FABD8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IV</w:t>
            </w:r>
          </w:p>
        </w:tc>
        <w:tc>
          <w:tcPr>
            <w:tcW w:w="8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AB6C7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B378F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5A80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9BBE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8F39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CFEC6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A3D3E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0B940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F999B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0E27B00A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0061E4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9DFF0A3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  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14:paraId="078CDEF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 w:rsidRPr="68407609" w:rsidR="68407609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X</w:t>
      </w:r>
      <w:r w:rsidRPr="68407609" w:rsidR="68407609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zaj</w:t>
      </w:r>
      <w:r w:rsidRPr="68407609" w:rsidR="68407609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ęcia w formie tradycyjnej </w:t>
      </w:r>
    </w:p>
    <w:p xmlns:wp14="http://schemas.microsoft.com/office/word/2010/wordml" w:rsidP="68407609" w14:paraId="386692D9" wp14:textId="11D20969">
      <w:pPr>
        <w:pStyle w:val="Normal"/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  <w:r w:rsidRPr="68407609" w:rsidR="0F7A327F">
        <w:rPr>
          <w:rFonts w:ascii="Segoe UI Symbol" w:hAnsi="Segoe UI Symbol" w:eastAsia="Segoe UI Symbol" w:cs="Segoe UI Symbol"/>
          <w:b w:val="1"/>
          <w:bCs w:val="1"/>
          <w:sz w:val="22"/>
          <w:szCs w:val="22"/>
        </w:rPr>
        <w:t>☐</w:t>
      </w:r>
      <w:r w:rsidRPr="4DDC239C" w:rsidR="2D34FDF2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zaj</w:t>
      </w:r>
      <w:r w:rsidRPr="4DDC239C" w:rsidR="4DDC239C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44EAFD9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46D8B4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1.3. Forma zaliczenia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( z toku)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( egzamin, zaliczenie z ocen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ą, zaliczenie bez oceny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)</w:t>
      </w:r>
    </w:p>
    <w:p xmlns:wp14="http://schemas.microsoft.com/office/word/2010/wordml" w14:paraId="55D48E7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zaliczenie z ocen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ą</w:t>
      </w:r>
    </w:p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61BAAD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2.Wymagania wst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ępne </w:t>
      </w:r>
    </w:p>
    <w:tbl>
      <w:tblPr/>
      <w:tblGrid>
        <w:gridCol w:w="9628"/>
      </w:tblGrid>
      <w:tr xmlns:wp14="http://schemas.microsoft.com/office/word/2010/wordml" w:rsidTr="2AD765EF" w14:paraId="6DD1B76A" wp14:textId="77777777">
        <w:trPr>
          <w:trHeight w:val="1" w:hRule="atLeast"/>
          <w:jc w:val="left"/>
        </w:trPr>
        <w:tc>
          <w:tcPr>
            <w:tcW w:w="962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4DDC239C" w14:paraId="1EFE3186" wp14:textId="6033C7BF">
            <w:pPr>
              <w:spacing w:before="40" w:after="4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Zaliczenie</w:t>
            </w:r>
            <w:proofErr w:type="spellEnd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przedmiotów</w:t>
            </w:r>
            <w:proofErr w:type="spellEnd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organizacja</w:t>
            </w:r>
            <w:proofErr w:type="spellEnd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zarządzanie</w:t>
            </w:r>
            <w:r w:rsidRPr="4DDC239C" w:rsidR="3DCF52F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</w:t>
            </w:r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podstawy</w:t>
            </w:r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psychologii</w:t>
            </w:r>
            <w:proofErr w:type="spellEnd"/>
            <w:r w:rsidRPr="4DDC239C" w:rsidR="05511B6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</w:p>
          <w:p w14:paraId="3DEEC669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</w:p>
        </w:tc>
      </w:tr>
    </w:tbl>
    <w:p xmlns:wp14="http://schemas.microsoft.com/office/word/2010/wordml" w14:paraId="3656B9A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50931AE" wp14:textId="77777777">
      <w:pPr>
        <w:numPr>
          <w:ilvl w:val="0"/>
          <w:numId w:val="60"/>
        </w:numPr>
        <w:tabs>
          <w:tab w:val="left" w:leader="none" w:pos="360"/>
        </w:tabs>
        <w:spacing w:before="0" w:after="0" w:line="240"/>
        <w:ind w:left="36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 cele,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, treści Programowe i stosowane metody Dydaktyczne</w:t>
      </w:r>
    </w:p>
    <w:p xmlns:wp14="http://schemas.microsoft.com/office/word/2010/wordml" w14:paraId="45FB08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B0E733D" wp14:textId="77777777">
      <w:pPr>
        <w:numPr>
          <w:ilvl w:val="0"/>
          <w:numId w:val="62"/>
        </w:numPr>
        <w:tabs>
          <w:tab w:val="left" w:leader="none" w:pos="720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Cele przedmiotu</w:t>
      </w:r>
    </w:p>
    <w:tbl>
      <w:tblPr/>
      <w:tblGrid>
        <w:gridCol w:w="671"/>
        <w:gridCol w:w="8957"/>
      </w:tblGrid>
      <w:tr xmlns:wp14="http://schemas.microsoft.com/office/word/2010/wordml" w:rsidTr="340B41D6" w14:paraId="7F2E30DB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372B5A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C1 </w:t>
            </w:r>
          </w:p>
        </w:tc>
        <w:tc>
          <w:tcPr>
            <w:tcW w:w="895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340B41D6" w14:paraId="77D25D8D" wp14:textId="77777777">
            <w:pPr>
              <w:tabs>
                <w:tab w:val="left" w:leader="none" w:pos="16771402"/>
              </w:tabs>
              <w:spacing w:before="40" w:after="4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Przekazanie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wiedzy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na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temat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rozwoju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osobistego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pracy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zawodowej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340B41D6" w14:paraId="20AE05B1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50CF7E8" wp14:textId="77777777">
            <w:pPr>
              <w:tabs>
                <w:tab w:val="left" w:leader="none" w:pos="16771402"/>
                <w:tab w:val="left" w:leader="none" w:pos="720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C2</w:t>
            </w:r>
          </w:p>
        </w:tc>
        <w:tc>
          <w:tcPr>
            <w:tcW w:w="895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340B41D6" w14:paraId="186C1E07" wp14:textId="77777777">
            <w:pPr>
              <w:tabs>
                <w:tab w:val="left" w:leader="none" w:pos="16771402"/>
              </w:tabs>
              <w:spacing w:before="40" w:after="4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Wzrost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świadomości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znaczenia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rozwoju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personalnego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dla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kariery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zawodowej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340B41D6" w14:paraId="0CBFEDAC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3C0B3C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C3</w:t>
            </w:r>
          </w:p>
        </w:tc>
        <w:tc>
          <w:tcPr>
            <w:tcW w:w="895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340B41D6" w14:paraId="2E8D86B5" wp14:textId="77777777">
            <w:pPr>
              <w:tabs>
                <w:tab w:val="left" w:leader="none" w:pos="16771402"/>
              </w:tabs>
              <w:spacing w:before="40" w:after="4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Przekazanie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wiedzy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i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rozwój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umiej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ętności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dotyczących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praktycznych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element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wp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ływających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na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ój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personalny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pracownika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</w:tbl>
    <w:p xmlns:wp14="http://schemas.microsoft.com/office/word/2010/wordml" w14:paraId="049F31C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FF0000"/>
          <w:spacing w:val="0"/>
          <w:position w:val="0"/>
          <w:sz w:val="24"/>
          <w:shd w:val="clear" w:fill="auto"/>
        </w:rPr>
      </w:pPr>
    </w:p>
    <w:p xmlns:wp14="http://schemas.microsoft.com/office/word/2010/wordml" w14:paraId="35C20E13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3.2 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</w:p>
    <w:p xmlns:wp14="http://schemas.microsoft.com/office/word/2010/wordml" w14:paraId="5312826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2486C0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680"/>
        <w:gridCol w:w="5975"/>
        <w:gridCol w:w="1865"/>
      </w:tblGrid>
      <w:tr xmlns:wp14="http://schemas.microsoft.com/office/word/2010/wordml" w:rsidTr="340B41D6" w14:paraId="61F38664" wp14:textId="77777777">
        <w:trPr>
          <w:trHeight w:val="1" w:hRule="atLeast"/>
          <w:jc w:val="left"/>
        </w:trPr>
        <w:tc>
          <w:tcPr>
            <w:tcW w:w="168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1C145ED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(efekt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  <w:p w14:paraId="4101652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</w:p>
        </w:tc>
        <w:tc>
          <w:tcPr>
            <w:tcW w:w="59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DEC560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 </w:t>
            </w:r>
          </w:p>
        </w:tc>
        <w:tc>
          <w:tcPr>
            <w:tcW w:w="186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F352D2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 kierunkowych </w:t>
            </w:r>
          </w:p>
        </w:tc>
      </w:tr>
      <w:tr xmlns:wp14="http://schemas.microsoft.com/office/word/2010/wordml" w:rsidTr="340B41D6" w14:paraId="23416204" wp14:textId="77777777">
        <w:trPr>
          <w:trHeight w:val="1" w:hRule="atLeast"/>
          <w:jc w:val="left"/>
        </w:trPr>
        <w:tc>
          <w:tcPr>
            <w:tcW w:w="168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FCA596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9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361108E2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Ma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wiedz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na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temat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zasad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efektywnej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komunikacji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186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9569C6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K_W02</w:t>
            </w:r>
          </w:p>
        </w:tc>
      </w:tr>
      <w:tr xmlns:wp14="http://schemas.microsoft.com/office/word/2010/wordml" w:rsidTr="340B41D6" w14:paraId="6AD9E6C5" wp14:textId="77777777">
        <w:trPr>
          <w:trHeight w:val="1" w:hRule="atLeast"/>
          <w:jc w:val="left"/>
        </w:trPr>
        <w:tc>
          <w:tcPr>
            <w:tcW w:w="168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6A76B1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9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58CC4214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Jest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przygotowany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na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podstawowym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poziomie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do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okre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ślenia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element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wp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ływających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na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ój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personalny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pracowników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łużb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odpowiedzialnych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bezpieczeństwo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</w:p>
        </w:tc>
        <w:tc>
          <w:tcPr>
            <w:tcW w:w="186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3B8384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K_U15</w:t>
            </w:r>
          </w:p>
        </w:tc>
      </w:tr>
      <w:tr xmlns:wp14="http://schemas.microsoft.com/office/word/2010/wordml" w:rsidTr="340B41D6" w14:paraId="4AB03DF6" wp14:textId="77777777">
        <w:trPr>
          <w:trHeight w:val="1" w:hRule="atLeast"/>
          <w:jc w:val="left"/>
        </w:trPr>
        <w:tc>
          <w:tcPr>
            <w:tcW w:w="168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19608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9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1DC52B86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Jest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przygotowany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do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aktywnej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dzia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łalności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organizacjach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instytucjach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i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służbach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zakresie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rozwoju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personalnego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</w:p>
        </w:tc>
        <w:tc>
          <w:tcPr>
            <w:tcW w:w="186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4E3E2D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K_K01</w:t>
            </w:r>
          </w:p>
        </w:tc>
      </w:tr>
      <w:tr xmlns:wp14="http://schemas.microsoft.com/office/word/2010/wordml" w:rsidTr="340B41D6" w14:paraId="43B38AEF" wp14:textId="77777777">
        <w:trPr>
          <w:trHeight w:val="1" w:hRule="atLeast"/>
          <w:jc w:val="left"/>
        </w:trPr>
        <w:tc>
          <w:tcPr>
            <w:tcW w:w="168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8C3198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9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379DE4EB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Jest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przygotowany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do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łu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projektach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mających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wpływ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na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ój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personalny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pracowników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sektora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ństwa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186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B2AA15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K_K03</w:t>
            </w:r>
          </w:p>
        </w:tc>
      </w:tr>
      <w:tr xmlns:wp14="http://schemas.microsoft.com/office/word/2010/wordml" w:rsidTr="340B41D6" w14:paraId="2B7D87C4" wp14:textId="77777777">
        <w:trPr>
          <w:trHeight w:val="1" w:hRule="atLeast"/>
          <w:jc w:val="left"/>
        </w:trPr>
        <w:tc>
          <w:tcPr>
            <w:tcW w:w="168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435726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597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7D69AFEB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Potrafi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doskonali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umiejętności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zakresie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rozwoju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personalnego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186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9B49A1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K_K05</w:t>
            </w:r>
          </w:p>
        </w:tc>
      </w:tr>
    </w:tbl>
    <w:p xmlns:wp14="http://schemas.microsoft.com/office/word/2010/wordml" w14:paraId="4B99056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299C43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665DB75" wp14:textId="77777777">
      <w:pPr>
        <w:numPr>
          <w:ilvl w:val="0"/>
          <w:numId w:val="88"/>
        </w:numPr>
        <w:spacing w:before="0" w:after="200" w:line="276"/>
        <w:ind w:left="862" w:right="0" w:hanging="72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TRE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ŚCI PROGRAMOWE </w:t>
      </w:r>
    </w:p>
    <w:p xmlns:wp14="http://schemas.microsoft.com/office/word/2010/wordml" w:rsidP="7236048C" w14:paraId="2CB3D273" wp14:textId="77777777">
      <w:pPr>
        <w:numPr>
          <w:ilvl w:val="0"/>
          <w:numId w:val="88"/>
        </w:numPr>
        <w:spacing w:before="0" w:after="120" w:line="240" w:lineRule="auto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  <w:r w:rsidRPr="7236048C" w:rsidR="7236048C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Problematyka zajęć warsztatowych</w:t>
      </w:r>
    </w:p>
    <w:tbl>
      <w:tblPr>
        <w:tblInd w:w="1384" w:type="dxa"/>
      </w:tblPr>
      <w:tblGrid>
        <w:gridCol w:w="7229"/>
      </w:tblGrid>
      <w:tr xmlns:wp14="http://schemas.microsoft.com/office/word/2010/wordml" w:rsidTr="2AD765EF" w14:paraId="587EA2A8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5113026" wp14:textId="77777777">
            <w:pPr>
              <w:spacing w:before="0" w:after="0" w:line="240"/>
              <w:ind w:left="708" w:right="0" w:hanging="708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:rsidTr="2AD765EF" w14:paraId="23DBDD95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2C753DE6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Znaczenie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rozwoju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personalnego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zawodowej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5DD24229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0698E6D5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Analiza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studiów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przypadku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rozwoju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osobistego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pracowników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261D57BB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1B1C2FE7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efektywnej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komunikacji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6116C143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301FB89A" wp14:textId="77777777">
            <w:pPr>
              <w:spacing w:before="0" w:after="20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Znaczenie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efektywnego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zarz</w:t>
            </w:r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ądzania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czasem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10923BCF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31385012" wp14:textId="77777777">
            <w:pPr>
              <w:spacing w:before="0" w:after="20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asertywno</w:t>
            </w:r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ści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</w:p>
        </w:tc>
      </w:tr>
      <w:tr xmlns:wp14="http://schemas.microsoft.com/office/word/2010/wordml" w:rsidTr="2AD765EF" w14:paraId="5BD03C7A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3075A692" wp14:textId="2A00E83D">
            <w:pPr>
              <w:spacing w:before="0" w:after="20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wyst</w:t>
            </w:r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ąpień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publicznych</w:t>
            </w:r>
            <w:r w:rsidRPr="2AD765EF" w:rsidR="7F6EB72B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09FA910C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2A4FE715" wp14:textId="021BA258">
            <w:pPr>
              <w:spacing w:before="0" w:after="20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autoprezentacji</w:t>
            </w:r>
            <w:r w:rsidRPr="2AD765EF" w:rsidR="1335983B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7CF22901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0D26A930" wp14:textId="331E4DF3">
            <w:pPr>
              <w:spacing w:before="0" w:after="20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negocjacji</w:t>
            </w:r>
            <w:r w:rsidRPr="2AD765EF" w:rsidR="093EE67C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50E54B4A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6D7288FC" wp14:textId="3FAC597A">
            <w:pPr>
              <w:spacing w:before="0" w:after="20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Regu</w:t>
            </w:r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ły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wpływu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społecznego</w:t>
            </w:r>
            <w:r w:rsidRPr="2AD765EF" w:rsidR="4461A973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  <w:tr xmlns:wp14="http://schemas.microsoft.com/office/word/2010/wordml" w:rsidTr="2AD765EF" w14:paraId="72128884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1EE6DE67" wp14:textId="6DBC91B4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Etykieta</w:t>
            </w:r>
            <w:proofErr w:type="spellEnd"/>
            <w:r w:rsidRPr="2AD765EF" w:rsidR="2AD765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pracownicza</w:t>
            </w:r>
            <w:r w:rsidRPr="2AD765EF" w:rsidR="47A76383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</w:tbl>
    <w:p xmlns:wp14="http://schemas.microsoft.com/office/word/2010/wordml" w14:paraId="4DDBEF00" wp14:textId="77777777">
      <w:pPr>
        <w:spacing w:before="0" w:after="200" w:line="276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461D7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340B41D6" w14:paraId="1CE53C73" wp14:textId="77777777">
      <w:pPr>
        <w:pStyle w:val="ListParagraph"/>
        <w:numPr>
          <w:ilvl w:val="0"/>
          <w:numId w:val="172"/>
        </w:numPr>
        <w:spacing w:before="0" w:after="0" w:line="240" w:lineRule="auto"/>
        <w:ind w:right="0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340B41D6" w:rsidR="340B41D6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METODY DYDAKTYCZNE</w:t>
      </w:r>
      <w:r w:rsidRPr="340B41D6" w:rsidR="340B41D6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</w:p>
    <w:p xmlns:wp14="http://schemas.microsoft.com/office/word/2010/wordml" w14:paraId="3CF2D8B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7236048C" w14:paraId="15B4FB20" wp14:textId="77777777">
      <w:pPr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  <w:r w:rsidRPr="7236048C" w:rsidR="7236048C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Dyskusja, analiza tekstów, analiza studiów przypadku, </w:t>
      </w:r>
      <w:r w:rsidRPr="7236048C" w:rsidR="7236048C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ćwiczenia praktyczne.</w:t>
      </w:r>
    </w:p>
    <w:p xmlns:wp14="http://schemas.microsoft.com/office/word/2010/wordml" w14:paraId="0FB7827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FC3994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B066548" wp14:textId="77777777">
      <w:pPr>
        <w:numPr>
          <w:ilvl w:val="0"/>
          <w:numId w:val="118"/>
        </w:numPr>
        <w:spacing w:before="0" w:after="0" w:line="240"/>
        <w:ind w:left="36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METODY I KRYTERIA OCENY</w:t>
      </w:r>
    </w:p>
    <w:p xmlns:wp14="http://schemas.microsoft.com/office/word/2010/wordml" w14:paraId="53742AD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4.1 Sposoby weryfikacji efektów uczenia si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</w:t>
      </w:r>
    </w:p>
    <w:p xmlns:wp14="http://schemas.microsoft.com/office/word/2010/wordml" w14:paraId="0562CB0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534" w:type="dxa"/>
      </w:tblPr>
      <w:tblGrid>
        <w:gridCol w:w="1938"/>
        <w:gridCol w:w="4944"/>
        <w:gridCol w:w="2212"/>
      </w:tblGrid>
      <w:tr xmlns:wp14="http://schemas.microsoft.com/office/word/2010/wordml" w:rsidTr="340B41D6" w14:paraId="67E0E783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C1A4F7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  <w:p w14:paraId="34CE0A4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</w:p>
        </w:tc>
        <w:tc>
          <w:tcPr>
            <w:tcW w:w="494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7962157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Metody oceny efektów uczenia si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</w:t>
            </w:r>
          </w:p>
          <w:p w14:paraId="48CEE6E5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( 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21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2F61AD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( w, ćw, …)</w:t>
            </w:r>
          </w:p>
        </w:tc>
      </w:tr>
      <w:tr xmlns:wp14="http://schemas.microsoft.com/office/word/2010/wordml" w:rsidTr="340B41D6" w14:paraId="75A10217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8E5795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01 </w:t>
            </w:r>
          </w:p>
        </w:tc>
        <w:tc>
          <w:tcPr>
            <w:tcW w:w="494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44938104" wp14:textId="2661DE4D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Projekt,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zajęć.</w:t>
            </w:r>
          </w:p>
        </w:tc>
        <w:tc>
          <w:tcPr>
            <w:tcW w:w="221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3F1C56C9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40B41D6" w:rsidR="0C3A0E6E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</w:t>
            </w:r>
            <w:proofErr w:type="spellEnd"/>
          </w:p>
        </w:tc>
      </w:tr>
      <w:tr xmlns:wp14="http://schemas.microsoft.com/office/word/2010/wordml" w:rsidTr="340B41D6" w14:paraId="6B459CC6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E00188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02</w:t>
            </w:r>
          </w:p>
        </w:tc>
        <w:tc>
          <w:tcPr>
            <w:tcW w:w="494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0E85E2AB" wp14:textId="15C77D09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Projekt,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zajęć.</w:t>
            </w:r>
          </w:p>
        </w:tc>
        <w:tc>
          <w:tcPr>
            <w:tcW w:w="221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569C77CD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40B41D6" w:rsidR="1043A86E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</w:t>
            </w:r>
            <w:proofErr w:type="spellEnd"/>
          </w:p>
        </w:tc>
      </w:tr>
      <w:tr xmlns:wp14="http://schemas.microsoft.com/office/word/2010/wordml" w:rsidTr="340B41D6" w14:paraId="364E92F6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02D746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494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7E53919C" wp14:textId="08F7CBEA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Projekt,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zajęć.</w:t>
            </w:r>
          </w:p>
        </w:tc>
        <w:tc>
          <w:tcPr>
            <w:tcW w:w="221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6EBE0FA3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40B41D6" w:rsidR="35CD29F7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</w:t>
            </w:r>
            <w:proofErr w:type="spellEnd"/>
          </w:p>
        </w:tc>
      </w:tr>
      <w:tr xmlns:wp14="http://schemas.microsoft.com/office/word/2010/wordml" w:rsidTr="340B41D6" w14:paraId="3337065F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90E71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494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6A0CB226" wp14:textId="30DDC3C0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Projekt,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zajęć.</w:t>
            </w:r>
          </w:p>
        </w:tc>
        <w:tc>
          <w:tcPr>
            <w:tcW w:w="221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3B93665F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40B41D6" w:rsidR="7532878B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</w:t>
            </w:r>
            <w:proofErr w:type="spellEnd"/>
          </w:p>
        </w:tc>
      </w:tr>
      <w:tr xmlns:wp14="http://schemas.microsoft.com/office/word/2010/wordml" w:rsidTr="340B41D6" w14:paraId="3C6D2D33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A2F109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494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0C25F60F" wp14:textId="2D1613EC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Projekt,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ćwiczeniach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zajęć.</w:t>
            </w:r>
          </w:p>
        </w:tc>
        <w:tc>
          <w:tcPr>
            <w:tcW w:w="221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69371403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40B41D6" w:rsidR="695B2DC7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warsztat</w:t>
            </w:r>
            <w:proofErr w:type="spellEnd"/>
          </w:p>
        </w:tc>
      </w:tr>
    </w:tbl>
    <w:p xmlns:wp14="http://schemas.microsoft.com/office/word/2010/wordml" w14:paraId="62EBF3C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D98A1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7662C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00B05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4.2  Warunki zaliczenia przedmiotu </w:t>
      </w:r>
      <w:r>
        <w:rPr>
          <w:rFonts w:ascii="Corbel" w:hAnsi="Corbel" w:eastAsia="Corbel" w:cs="Corbel"/>
          <w:color w:val="000000"/>
          <w:spacing w:val="0"/>
          <w:position w:val="0"/>
          <w:sz w:val="24"/>
          <w:shd w:val="clear" w:fill="auto"/>
        </w:rPr>
        <w:t xml:space="preserve">(kryteria oceniania)</w:t>
      </w:r>
    </w:p>
    <w:tbl>
      <w:tblPr>
        <w:tblInd w:w="534" w:type="dxa"/>
      </w:tblPr>
      <w:tblGrid>
        <w:gridCol w:w="9094"/>
      </w:tblGrid>
      <w:tr xmlns:wp14="http://schemas.microsoft.com/office/word/2010/wordml" w:rsidTr="2AD765EF" w14:paraId="7A2CC960" wp14:textId="77777777">
        <w:trPr>
          <w:trHeight w:val="1" w:hRule="atLeast"/>
          <w:jc w:val="left"/>
        </w:trPr>
        <w:tc>
          <w:tcPr>
            <w:tcW w:w="90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2AD765EF" w14:paraId="61EFC01B" wp14:textId="3DD84CE7">
            <w:pPr>
              <w:spacing w:before="0" w:after="0" w:line="240" w:lineRule="auto"/>
              <w:ind w:left="0" w:right="0" w:firstLine="0"/>
              <w:jc w:val="both"/>
              <w:rPr>
                <w:color w:val="auto"/>
              </w:rPr>
            </w:pP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Zaliczenie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przedmiotu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praca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projektowa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Analiza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trzech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wybranych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sytuacji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rzeczywistych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które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dotycz</w:t>
            </w:r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zagadnień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związanych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rozwojem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personalnym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Temat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projektu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musi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dotyczyć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zagadnień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poruszanych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zajęć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Praca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powinna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zawierać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kr</w:t>
            </w:r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ótk</w:t>
            </w:r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analizę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sytuacji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odniesienie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jej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przebiegu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do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założeń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teoretycznych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oraz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wnioski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Pracę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można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realizować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dwuosobowych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zespołach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</w:p>
          <w:p w14:paraId="74FB9095" wp14:textId="2F9AD639">
            <w:pPr>
              <w:spacing w:before="0" w:after="0" w:line="240" w:lineRule="auto"/>
              <w:ind w:left="0" w:right="0" w:firstLine="0"/>
              <w:jc w:val="both"/>
              <w:rPr>
                <w:color w:val="auto"/>
                <w:spacing w:val="0"/>
                <w:position w:val="0"/>
                <w:shd w:val="clear" w:fill="auto"/>
              </w:rPr>
            </w:pPr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Aktywność</w:t>
            </w:r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przy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realizowaniu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ćwiczeń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praktycznych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zajęć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ma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wpływ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podwyższenie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oceny</w:t>
            </w:r>
            <w:proofErr w:type="spellEnd"/>
            <w:r w:rsidRPr="2AD765EF" w:rsidR="2AD765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</w:tbl>
    <w:p xmlns:wp14="http://schemas.microsoft.com/office/word/2010/wordml" w14:paraId="2946DB82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C0EBB83" wp14:textId="77777777">
      <w:pPr>
        <w:spacing w:before="0" w:after="0" w:line="240"/>
        <w:ind w:left="284" w:right="0" w:hanging="284"/>
        <w:jc w:val="left"/>
        <w:rPr>
          <w:rFonts w:ascii="Corbel" w:hAnsi="Corbel" w:eastAsia="Corbel" w:cs="Corbel"/>
          <w:i/>
          <w:color w:val="FF000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</w:t>
      </w:r>
    </w:p>
    <w:p xmlns:wp14="http://schemas.microsoft.com/office/word/2010/wordml" w14:paraId="5997CC1D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i/>
          <w:color w:val="FF0000"/>
          <w:spacing w:val="0"/>
          <w:position w:val="0"/>
          <w:sz w:val="24"/>
          <w:shd w:val="clear" w:fill="auto"/>
        </w:rPr>
      </w:pPr>
    </w:p>
    <w:tbl>
      <w:tblPr>
        <w:tblInd w:w="720" w:type="dxa"/>
      </w:tblPr>
      <w:tblGrid>
        <w:gridCol w:w="4066"/>
        <w:gridCol w:w="3402"/>
      </w:tblGrid>
      <w:tr xmlns:wp14="http://schemas.microsoft.com/office/word/2010/wordml" w:rsidTr="340B41D6" w14:paraId="68402990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60FC93A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Aktywno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</w:t>
            </w:r>
          </w:p>
        </w:tc>
        <w:tc>
          <w:tcPr>
            <w:tcW w:w="34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515DB13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godzin/ nak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ład pracy studenta</w:t>
            </w:r>
          </w:p>
        </w:tc>
      </w:tr>
      <w:tr xmlns:wp14="http://schemas.microsoft.com/office/word/2010/wordml" w:rsidTr="340B41D6" w14:paraId="3D438E57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1240D37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 planu studi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</w:t>
            </w:r>
          </w:p>
        </w:tc>
        <w:tc>
          <w:tcPr>
            <w:tcW w:w="34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423D4B9D" wp14:textId="77777777">
            <w:pPr>
              <w:spacing w:before="0" w:after="120" w:line="240" w:lineRule="auto"/>
              <w:ind w:left="0" w:right="0" w:firstLine="0"/>
              <w:jc w:val="center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15</w:t>
            </w:r>
          </w:p>
        </w:tc>
      </w:tr>
      <w:tr xmlns:wp14="http://schemas.microsoft.com/office/word/2010/wordml" w:rsidTr="340B41D6" w14:paraId="22408B90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2145A9A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(udział w konsultacjach, egzaminie)</w:t>
            </w:r>
          </w:p>
        </w:tc>
        <w:tc>
          <w:tcPr>
            <w:tcW w:w="34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78941E47" wp14:textId="77777777">
            <w:pPr>
              <w:spacing w:before="0" w:after="120" w:line="240" w:lineRule="auto"/>
              <w:ind w:left="0" w:right="0" w:firstLine="0"/>
              <w:jc w:val="center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40B41D6" w:rsidR="08FFA6A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10</w:t>
            </w:r>
          </w:p>
        </w:tc>
      </w:tr>
      <w:tr xmlns:wp14="http://schemas.microsoft.com/office/word/2010/wordml" w:rsidTr="340B41D6" w14:paraId="28602F52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7FEE3C9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 (przygotowanie do zajęć, przygotowanie pracy projektowej, samodzielne studiowanie literatury z zakresu przedmiotu)</w:t>
            </w:r>
          </w:p>
        </w:tc>
        <w:tc>
          <w:tcPr>
            <w:tcW w:w="34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219897CE" wp14:textId="77777777">
            <w:pPr>
              <w:spacing w:before="0" w:after="120" w:line="240" w:lineRule="auto"/>
              <w:ind w:left="0" w:right="0" w:firstLine="0"/>
              <w:jc w:val="center"/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40B41D6" w:rsidR="19ED0A0A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25</w:t>
            </w:r>
          </w:p>
        </w:tc>
      </w:tr>
      <w:tr xmlns:wp14="http://schemas.microsoft.com/office/word/2010/wordml" w:rsidTr="340B41D6" w14:paraId="4D6280AD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34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68861898" wp14:textId="77777777">
            <w:pPr>
              <w:spacing w:before="0" w:after="120" w:line="240" w:lineRule="auto"/>
              <w:ind w:left="0" w:right="0" w:firstLine="0"/>
              <w:jc w:val="center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50</w:t>
            </w:r>
          </w:p>
        </w:tc>
      </w:tr>
      <w:tr xmlns:wp14="http://schemas.microsoft.com/office/word/2010/wordml" w:rsidTr="340B41D6" w14:paraId="0AD00C0E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3402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40B41D6" w14:paraId="7144751B" wp14:textId="77777777">
            <w:pPr>
              <w:spacing w:before="0" w:after="120" w:line="240" w:lineRule="auto"/>
              <w:ind w:left="0" w:right="0" w:firstLine="0"/>
              <w:jc w:val="center"/>
              <w:rPr>
                <w:i w:val="0"/>
                <w:iCs w:val="0"/>
                <w:color w:val="auto"/>
                <w:spacing w:val="0"/>
                <w:position w:val="0"/>
                <w:shd w:val="clear" w:fill="auto"/>
              </w:rPr>
            </w:pPr>
            <w:r w:rsidRPr="340B41D6" w:rsidR="340B41D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110FFD37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B6993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2401670" wp14:textId="77777777">
      <w:pPr>
        <w:numPr>
          <w:ilvl w:val="0"/>
          <w:numId w:val="160"/>
        </w:numPr>
        <w:spacing w:before="0" w:after="0" w:line="240"/>
        <w:ind w:left="72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PRAKTYKI ZAWODOWE W RAMACH PRZEDMIOTU/ MODU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ŁU</w:t>
      </w:r>
    </w:p>
    <w:p xmlns:wp14="http://schemas.microsoft.com/office/word/2010/wordml" w14:paraId="3FE9F23F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3544"/>
        <w:gridCol w:w="5245"/>
      </w:tblGrid>
      <w:tr xmlns:wp14="http://schemas.microsoft.com/office/word/2010/wordml" w14:paraId="146D6691" wp14:textId="77777777">
        <w:trPr>
          <w:trHeight w:val="1" w:hRule="atLeast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E98D2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5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F72F646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05EFD703" wp14:textId="77777777">
        <w:trPr>
          <w:trHeight w:val="1" w:hRule="atLeast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3ADC5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5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8CE6F91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61CDCEAD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1668AA4" wp14:textId="77777777">
      <w:pPr>
        <w:numPr>
          <w:ilvl w:val="0"/>
          <w:numId w:val="171"/>
        </w:numPr>
        <w:spacing w:before="0" w:after="0" w:line="240"/>
        <w:ind w:left="72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LITERATURA</w:t>
      </w:r>
    </w:p>
    <w:tbl>
      <w:tblPr>
        <w:tblInd w:w="675" w:type="dxa"/>
      </w:tblPr>
      <w:tblGrid>
        <w:gridCol w:w="8789"/>
      </w:tblGrid>
      <w:tr xmlns:wp14="http://schemas.microsoft.com/office/word/2010/wordml" w:rsidTr="19421646" w14:paraId="1E006E0E" wp14:textId="77777777">
        <w:trPr>
          <w:trHeight w:val="1" w:hRule="atLeast"/>
          <w:jc w:val="left"/>
        </w:trPr>
        <w:tc>
          <w:tcPr>
            <w:tcW w:w="8789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0AE58B2E" w14:paraId="729C9695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Literatura</w:t>
            </w:r>
            <w:proofErr w:type="spellEnd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podstawowa</w:t>
            </w:r>
            <w:proofErr w:type="spellEnd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</w:t>
            </w:r>
          </w:p>
          <w:p w:rsidR="0AE58B2E" w:rsidP="0AE58B2E" w:rsidRDefault="0AE58B2E" w14:paraId="13D2A12C" w14:textId="3C0D4525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</w:p>
          <w:p w:rsidP="0AE58B2E" w14:paraId="5AAF8727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FF0000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Żak</w:t>
            </w:r>
            <w:proofErr w:type="spellEnd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R., </w:t>
            </w:r>
            <w:proofErr w:type="spellStart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</w:t>
            </w:r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ój</w:t>
            </w:r>
            <w:proofErr w:type="spellEnd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osobisty</w:t>
            </w:r>
            <w:proofErr w:type="spellEnd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  <w:proofErr w:type="spellStart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instrukcja</w:t>
            </w:r>
            <w:proofErr w:type="spellEnd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obs</w:t>
            </w:r>
            <w:r w:rsidRPr="0AE58B2E" w:rsidR="0AE58B2E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ługi</w:t>
            </w:r>
            <w:proofErr w:type="spellEnd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Warszawa 2015.</w:t>
            </w:r>
          </w:p>
          <w:p w:rsidP="0AE58B2E" w14:paraId="28EE5399" wp14:textId="656B6FFA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</w:p>
          <w:p w:rsidP="4DDC239C" w14:paraId="1FE6170B" wp14:textId="2BBBB493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</w:pPr>
            <w:proofErr w:type="spellStart"/>
            <w:r w:rsidRPr="4DDC239C" w:rsidR="105D0339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Ciapiga</w:t>
            </w:r>
            <w:proofErr w:type="spellEnd"/>
            <w:r w:rsidRPr="4DDC239C" w:rsidR="105D0339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Motywacja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przez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wielkie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M: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zmierzaj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celu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: 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praktyczny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poradnik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rozwoju</w:t>
            </w:r>
            <w:proofErr w:type="spellEnd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DDC239C" w:rsidR="105D0339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osobistego</w:t>
            </w:r>
            <w:proofErr w:type="spellEnd"/>
            <w:r w:rsidRPr="4DDC239C" w:rsidR="105D0339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4DDC239C" w:rsidR="105D0339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Konstancin-Jeziorna</w:t>
            </w:r>
            <w:proofErr w:type="spellEnd"/>
            <w:r w:rsidRPr="4DDC239C" w:rsidR="105D0339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 2015.</w:t>
            </w:r>
          </w:p>
        </w:tc>
      </w:tr>
      <w:tr xmlns:wp14="http://schemas.microsoft.com/office/word/2010/wordml" w:rsidTr="19421646" w14:paraId="768BD5DB" wp14:textId="77777777">
        <w:trPr>
          <w:trHeight w:val="1" w:hRule="atLeast"/>
          <w:jc w:val="left"/>
        </w:trPr>
        <w:tc>
          <w:tcPr>
            <w:tcW w:w="8789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0AE58B2E" w14:paraId="1616B1D9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1"/>
                <w:iCs w:val="1"/>
                <w:color w:val="FF0000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Literatura</w:t>
            </w:r>
            <w:proofErr w:type="spellEnd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uzupe</w:t>
            </w:r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łniająca</w:t>
            </w:r>
            <w:proofErr w:type="spellEnd"/>
            <w:r w:rsidRPr="0AE58B2E" w:rsidR="0AE58B2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</w:p>
          <w:p w:rsidP="0AE58B2E" w14:paraId="43FF348C" wp14:textId="51429ABC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</w:p>
          <w:p w:rsidP="0AE58B2E" w14:paraId="0761024E" wp14:textId="228F1869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</w:pPr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Schein H. E.,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Potęga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dobrej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komunikacji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zespole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, Warszawa 2019.</w:t>
            </w:r>
          </w:p>
          <w:p w:rsidP="0AE58B2E" w14:paraId="720666E8" wp14:textId="61F1E547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</w:pPr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Covey S. R.,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Najpierw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rzeczy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najważniejsze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Poznań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 2018.</w:t>
            </w:r>
          </w:p>
          <w:p w:rsidP="0AE58B2E" w14:paraId="7472BF49" wp14:textId="4910F566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</w:pPr>
            <w:proofErr w:type="spellStart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Wojcieszke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 B.,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Psychologia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społeczna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, Warszawa 2019.</w:t>
            </w:r>
          </w:p>
          <w:p w:rsidP="0AE58B2E" w14:paraId="1643819E" wp14:textId="66D48E3B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</w:pPr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R. Mayer, </w:t>
            </w:r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Jak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wygrać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każde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negocjacje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nie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podnosząc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głosu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nie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tracąc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zimnej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krwi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i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nie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wybuchając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gniewem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, Warszawa 2018.</w:t>
            </w:r>
          </w:p>
          <w:p w:rsidP="0AE58B2E" w14:paraId="053BC72D" wp14:textId="5FAA61F7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</w:pPr>
            <w:proofErr w:type="spellStart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Rzędowska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Rzędowski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 J.,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Mówca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doskonały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Wystąpienia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publiczne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w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praktyce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, Gliwice 2018.</w:t>
            </w:r>
          </w:p>
          <w:p w:rsidP="19421646" w14:paraId="6BB9E253" wp14:textId="3FB73204">
            <w:pPr>
              <w:tabs>
                <w:tab w:val="left" w:leader="none" w:pos="6840"/>
              </w:tabs>
              <w:spacing w:before="0" w:after="200" w:line="257" w:lineRule="auto"/>
              <w:ind/>
              <w:jc w:val="both"/>
            </w:pPr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 xml:space="preserve">Kamińska-Radomska I.,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Etykieta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biznesu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czyli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międzynarodowy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język</w:t>
            </w:r>
            <w:proofErr w:type="spellEnd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421646" w:rsidR="6A81348F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en-US"/>
              </w:rPr>
              <w:t>kurtuazji</w:t>
            </w:r>
            <w:proofErr w:type="spellEnd"/>
            <w:r w:rsidRPr="19421646" w:rsidR="6A81348F">
              <w:rPr>
                <w:rFonts w:ascii="Corbel" w:hAnsi="Corbel" w:eastAsia="Corbel" w:cs="Corbel"/>
                <w:noProof w:val="0"/>
                <w:sz w:val="24"/>
                <w:szCs w:val="24"/>
                <w:lang w:val="en-US"/>
              </w:rPr>
              <w:t>, Warszawa 2020.</w:t>
            </w:r>
          </w:p>
        </w:tc>
      </w:tr>
    </w:tbl>
    <w:p xmlns:wp14="http://schemas.microsoft.com/office/word/2010/wordml" w14:paraId="23DE523C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2E56223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7547A01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C2E0680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              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p xmlns:wp14="http://schemas.microsoft.com/office/word/2010/wordml" w14:paraId="39B6B1D1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  </w:t>
      </w:r>
    </w:p>
    <w:sectPr>
      <w:pgMar w:top="1440" w:right="1440" w:bottom="1440" w:left="1440"/>
      <w:pgSz w:w="12240" w:h="15840" w:orient="portrait"/>
    </w:sectPr>
  </w:body>
</w:document>
</file>

<file path=word/fontTable.xml><?xml version="1.0" encoding="utf-8"?>
<w:fonts xmlns:w="http://schemas.openxmlformats.org/wordprocessingml/2006/main"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num w:numId="172">
    <w:abstractNumId w:val="43"/>
  </w:num>
  <w:num w:numId="5">
    <w:abstractNumId w:val="42"/>
  </w:num>
  <w:num w:numId="60">
    <w:abstractNumId w:val="36"/>
  </w:num>
  <w:num w:numId="62">
    <w:abstractNumId w:val="30"/>
  </w:num>
  <w:num w:numId="88">
    <w:abstractNumId w:val="24"/>
  </w:num>
  <w:num w:numId="116">
    <w:abstractNumId w:val="18"/>
  </w:num>
  <w:num w:numId="118">
    <w:abstractNumId w:val="12"/>
  </w:num>
  <w:num w:numId="160">
    <w:abstractNumId w:val="6"/>
  </w:num>
  <w:num w:numId="171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000CFCDD"/>
    <w:rsid w:val="000CFCDD"/>
    <w:rsid w:val="0510DBB7"/>
    <w:rsid w:val="05511B6E"/>
    <w:rsid w:val="08FFA6AF"/>
    <w:rsid w:val="093EE67C"/>
    <w:rsid w:val="0AE58B2E"/>
    <w:rsid w:val="0C3A0E6E"/>
    <w:rsid w:val="0EA3F4E8"/>
    <w:rsid w:val="0F7A327F"/>
    <w:rsid w:val="1043A86E"/>
    <w:rsid w:val="105D0339"/>
    <w:rsid w:val="119A58BB"/>
    <w:rsid w:val="1335983B"/>
    <w:rsid w:val="19421646"/>
    <w:rsid w:val="19ED0A0A"/>
    <w:rsid w:val="1BB32468"/>
    <w:rsid w:val="20A9BAB1"/>
    <w:rsid w:val="29DB3890"/>
    <w:rsid w:val="2AD765EF"/>
    <w:rsid w:val="2D34FDF2"/>
    <w:rsid w:val="2D6F155C"/>
    <w:rsid w:val="2FC6B5C4"/>
    <w:rsid w:val="300A8454"/>
    <w:rsid w:val="300A8454"/>
    <w:rsid w:val="340B41D6"/>
    <w:rsid w:val="35B9ED22"/>
    <w:rsid w:val="35CD29F7"/>
    <w:rsid w:val="38969063"/>
    <w:rsid w:val="3BFD2B5E"/>
    <w:rsid w:val="3C6A643E"/>
    <w:rsid w:val="3DCF52FB"/>
    <w:rsid w:val="4461A973"/>
    <w:rsid w:val="47A76383"/>
    <w:rsid w:val="4956A24B"/>
    <w:rsid w:val="4A528157"/>
    <w:rsid w:val="4DD265CA"/>
    <w:rsid w:val="4DDC239C"/>
    <w:rsid w:val="50CEF6FF"/>
    <w:rsid w:val="579E63E6"/>
    <w:rsid w:val="65A5F204"/>
    <w:rsid w:val="663A0E46"/>
    <w:rsid w:val="68407609"/>
    <w:rsid w:val="695B2DC7"/>
    <w:rsid w:val="6A81348F"/>
    <w:rsid w:val="6A906706"/>
    <w:rsid w:val="6EA4CD6D"/>
    <w:rsid w:val="6EE2D1DA"/>
    <w:rsid w:val="72316ECC"/>
    <w:rsid w:val="7236048C"/>
    <w:rsid w:val="7532878B"/>
    <w:rsid w:val="7A8A6B1F"/>
    <w:rsid w:val="7D3267A2"/>
    <w:rsid w:val="7F6EB72B"/>
  </w:rsids>
  <w14:docId w14:val="4EBB1EE8"/>
  <w15:docId w15:val="{5EA895D2-0FD4-469B-9B68-F91FF09C0D23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docRId1" /><Relationship Type="http://schemas.openxmlformats.org/officeDocument/2006/relationships/numbering" Target="numbering.xml" Id="docRId0" /><Relationship Type="http://schemas.openxmlformats.org/officeDocument/2006/relationships/settings" Target="settings.xml" Id="Rde2726e4466041e8" /><Relationship Type="http://schemas.openxmlformats.org/officeDocument/2006/relationships/fontTable" Target="fontTable.xml" Id="Rc0ec37e595e44e14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290C09-2CF7-4FC1-85CB-5FBCD9F8F851}"/>
</file>

<file path=customXml/itemProps2.xml><?xml version="1.0" encoding="utf-8"?>
<ds:datastoreItem xmlns:ds="http://schemas.openxmlformats.org/officeDocument/2006/customXml" ds:itemID="{5470DEE2-D794-42F6-A9A9-BA1690107BBA}"/>
</file>

<file path=customXml/itemProps3.xml><?xml version="1.0" encoding="utf-8"?>
<ds:datastoreItem xmlns:ds="http://schemas.openxmlformats.org/officeDocument/2006/customXml" ds:itemID="{DF90612F-BA4F-4CEB-AD90-7E95EB75674F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